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88A" w:rsidRPr="0042488A" w:rsidRDefault="0042488A" w:rsidP="0042488A">
      <w:pPr>
        <w:jc w:val="center"/>
        <w:rPr>
          <w:rFonts w:ascii="Calibri" w:hAnsi="Calibri"/>
          <w:b/>
          <w:color w:val="44546A" w:themeColor="text2"/>
          <w:sz w:val="28"/>
          <w:szCs w:val="28"/>
        </w:rPr>
      </w:pPr>
      <w:r w:rsidRPr="0042488A">
        <w:rPr>
          <w:rFonts w:ascii="Calibri" w:hAnsi="Calibri"/>
          <w:b/>
          <w:color w:val="44546A" w:themeColor="text2"/>
          <w:sz w:val="28"/>
          <w:szCs w:val="28"/>
        </w:rPr>
        <w:t>UMX Cessna Citation Longitude</w:t>
      </w:r>
    </w:p>
    <w:p w:rsidR="0042488A" w:rsidRDefault="0042488A" w:rsidP="0042488A">
      <w:pPr>
        <w:rPr>
          <w:rFonts w:ascii="Calibri" w:hAnsi="Calibri"/>
          <w:color w:val="44546A" w:themeColor="text2"/>
        </w:rPr>
      </w:pPr>
    </w:p>
    <w:p w:rsidR="0042488A" w:rsidRDefault="0042488A" w:rsidP="0042488A">
      <w:pPr>
        <w:rPr>
          <w:rFonts w:ascii="Calibri" w:hAnsi="Calibri"/>
          <w:color w:val="44546A" w:themeColor="text2"/>
        </w:rPr>
      </w:pPr>
    </w:p>
    <w:p w:rsidR="0042488A" w:rsidRDefault="0042140F" w:rsidP="0042488A">
      <w:p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>F</w:t>
      </w:r>
      <w:r w:rsidR="0042488A">
        <w:rPr>
          <w:rFonts w:ascii="Calibri" w:hAnsi="Calibri"/>
          <w:color w:val="44546A" w:themeColor="text2"/>
        </w:rPr>
        <w:t xml:space="preserve">iles for </w:t>
      </w:r>
      <w:proofErr w:type="spellStart"/>
      <w:r w:rsidR="0042488A">
        <w:rPr>
          <w:rFonts w:ascii="Calibri" w:hAnsi="Calibri"/>
          <w:color w:val="44546A" w:themeColor="text2"/>
        </w:rPr>
        <w:t>iX</w:t>
      </w:r>
      <w:proofErr w:type="spellEnd"/>
      <w:r w:rsidR="0042488A">
        <w:rPr>
          <w:rFonts w:ascii="Calibri" w:hAnsi="Calibri"/>
          <w:color w:val="44546A" w:themeColor="text2"/>
        </w:rPr>
        <w:t xml:space="preserve"> and </w:t>
      </w:r>
      <w:proofErr w:type="spellStart"/>
      <w:r w:rsidR="0042488A">
        <w:rPr>
          <w:rFonts w:ascii="Calibri" w:hAnsi="Calibri"/>
          <w:color w:val="44546A" w:themeColor="text2"/>
        </w:rPr>
        <w:t>Dx</w:t>
      </w:r>
      <w:proofErr w:type="spellEnd"/>
      <w:r w:rsidR="0042488A">
        <w:rPr>
          <w:rFonts w:ascii="Calibri" w:hAnsi="Calibri"/>
          <w:color w:val="44546A" w:themeColor="text2"/>
        </w:rPr>
        <w:t xml:space="preserve"> radios. This is based off our BNF model with fine tuning to the specific model </w:t>
      </w:r>
    </w:p>
    <w:p w:rsidR="0042488A" w:rsidRDefault="0042488A" w:rsidP="0042488A">
      <w:pPr>
        <w:rPr>
          <w:rFonts w:ascii="Calibri" w:hAnsi="Calibri"/>
          <w:color w:val="44546A" w:themeColor="text2"/>
        </w:rPr>
      </w:pPr>
    </w:p>
    <w:p w:rsidR="0042488A" w:rsidRDefault="0042488A" w:rsidP="0042488A">
      <w:pPr>
        <w:pStyle w:val="ListParagraph"/>
        <w:numPr>
          <w:ilvl w:val="0"/>
          <w:numId w:val="1"/>
        </w:num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>SAFE select switch and voice on switch A</w:t>
      </w:r>
    </w:p>
    <w:p w:rsidR="0042488A" w:rsidRDefault="0042488A" w:rsidP="0042488A">
      <w:pPr>
        <w:pStyle w:val="ListParagraph"/>
        <w:numPr>
          <w:ilvl w:val="1"/>
          <w:numId w:val="1"/>
        </w:numPr>
        <w:rPr>
          <w:rFonts w:ascii="Calibri" w:hAnsi="Calibri"/>
          <w:color w:val="44546A" w:themeColor="text2"/>
        </w:rPr>
      </w:pPr>
      <w:proofErr w:type="spellStart"/>
      <w:r>
        <w:rPr>
          <w:rFonts w:ascii="Calibri" w:hAnsi="Calibri"/>
          <w:color w:val="44546A" w:themeColor="text2"/>
        </w:rPr>
        <w:t>Pos</w:t>
      </w:r>
      <w:proofErr w:type="spellEnd"/>
      <w:r>
        <w:rPr>
          <w:rFonts w:ascii="Calibri" w:hAnsi="Calibri"/>
          <w:color w:val="44546A" w:themeColor="text2"/>
        </w:rPr>
        <w:t xml:space="preserve"> 0 – SAFE mode</w:t>
      </w:r>
    </w:p>
    <w:p w:rsidR="0042488A" w:rsidRDefault="0042488A" w:rsidP="0042488A">
      <w:pPr>
        <w:pStyle w:val="ListParagraph"/>
        <w:numPr>
          <w:ilvl w:val="1"/>
          <w:numId w:val="1"/>
        </w:numPr>
        <w:rPr>
          <w:rFonts w:ascii="Calibri" w:hAnsi="Calibri"/>
          <w:color w:val="44546A" w:themeColor="text2"/>
        </w:rPr>
      </w:pPr>
      <w:proofErr w:type="spellStart"/>
      <w:r>
        <w:rPr>
          <w:rFonts w:ascii="Calibri" w:hAnsi="Calibri"/>
          <w:color w:val="44546A" w:themeColor="text2"/>
        </w:rPr>
        <w:t>Pos</w:t>
      </w:r>
      <w:proofErr w:type="spellEnd"/>
      <w:r>
        <w:rPr>
          <w:rFonts w:ascii="Calibri" w:hAnsi="Calibri"/>
          <w:color w:val="44546A" w:themeColor="text2"/>
        </w:rPr>
        <w:t xml:space="preserve"> 1 – AS3X mode</w:t>
      </w:r>
    </w:p>
    <w:p w:rsidR="0042488A" w:rsidRDefault="0042488A" w:rsidP="0042488A">
      <w:pPr>
        <w:pStyle w:val="ListParagraph"/>
        <w:ind w:left="1440"/>
        <w:rPr>
          <w:rFonts w:ascii="Calibri" w:hAnsi="Calibri"/>
          <w:color w:val="44546A" w:themeColor="text2"/>
        </w:rPr>
      </w:pPr>
    </w:p>
    <w:p w:rsidR="0042488A" w:rsidRDefault="0042488A" w:rsidP="0042488A">
      <w:pPr>
        <w:pStyle w:val="ListParagraph"/>
        <w:numPr>
          <w:ilvl w:val="0"/>
          <w:numId w:val="1"/>
        </w:num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>Throttle Cut and voice on switch H</w:t>
      </w:r>
    </w:p>
    <w:p w:rsidR="0042488A" w:rsidRDefault="0042488A" w:rsidP="0042488A">
      <w:pPr>
        <w:pStyle w:val="ListParagraph"/>
        <w:numPr>
          <w:ilvl w:val="1"/>
          <w:numId w:val="1"/>
        </w:numPr>
        <w:rPr>
          <w:rFonts w:ascii="Calibri" w:hAnsi="Calibri"/>
          <w:color w:val="44546A" w:themeColor="text2"/>
        </w:rPr>
      </w:pPr>
      <w:proofErr w:type="spellStart"/>
      <w:r>
        <w:rPr>
          <w:rFonts w:ascii="Calibri" w:hAnsi="Calibri"/>
          <w:color w:val="44546A" w:themeColor="text2"/>
        </w:rPr>
        <w:t>Pos</w:t>
      </w:r>
      <w:proofErr w:type="spellEnd"/>
      <w:r>
        <w:rPr>
          <w:rFonts w:ascii="Calibri" w:hAnsi="Calibri"/>
          <w:color w:val="44546A" w:themeColor="text2"/>
        </w:rPr>
        <w:t xml:space="preserve"> 0 – Throttle Cut Off</w:t>
      </w:r>
    </w:p>
    <w:p w:rsidR="0042488A" w:rsidRDefault="0042488A" w:rsidP="0042488A">
      <w:pPr>
        <w:pStyle w:val="ListParagraph"/>
        <w:numPr>
          <w:ilvl w:val="1"/>
          <w:numId w:val="1"/>
        </w:numPr>
        <w:rPr>
          <w:rFonts w:ascii="Calibri" w:hAnsi="Calibri"/>
          <w:color w:val="44546A" w:themeColor="text2"/>
        </w:rPr>
      </w:pPr>
      <w:proofErr w:type="spellStart"/>
      <w:r>
        <w:rPr>
          <w:rFonts w:ascii="Calibri" w:hAnsi="Calibri"/>
          <w:color w:val="44546A" w:themeColor="text2"/>
        </w:rPr>
        <w:t>Pos</w:t>
      </w:r>
      <w:proofErr w:type="spellEnd"/>
      <w:r>
        <w:rPr>
          <w:rFonts w:ascii="Calibri" w:hAnsi="Calibri"/>
          <w:color w:val="44546A" w:themeColor="text2"/>
        </w:rPr>
        <w:t xml:space="preserve"> 1 – Throttle Cut On</w:t>
      </w:r>
    </w:p>
    <w:p w:rsidR="0042488A" w:rsidRDefault="0042488A" w:rsidP="0042488A">
      <w:pPr>
        <w:pStyle w:val="ListParagraph"/>
        <w:ind w:left="1440"/>
        <w:rPr>
          <w:rFonts w:ascii="Calibri" w:hAnsi="Calibri"/>
          <w:color w:val="44546A" w:themeColor="text2"/>
        </w:rPr>
      </w:pPr>
    </w:p>
    <w:p w:rsidR="0042488A" w:rsidRDefault="0042488A" w:rsidP="0042488A">
      <w:pPr>
        <w:pStyle w:val="ListParagraph"/>
        <w:numPr>
          <w:ilvl w:val="0"/>
          <w:numId w:val="1"/>
        </w:num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>Timer set to 5 min (one time)</w:t>
      </w:r>
    </w:p>
    <w:p w:rsidR="0042488A" w:rsidRDefault="0042488A" w:rsidP="0042488A">
      <w:pPr>
        <w:pStyle w:val="ListParagraph"/>
        <w:rPr>
          <w:rFonts w:ascii="Calibri" w:hAnsi="Calibri"/>
          <w:color w:val="44546A" w:themeColor="text2"/>
        </w:rPr>
      </w:pPr>
    </w:p>
    <w:p w:rsidR="0042488A" w:rsidRDefault="0042488A" w:rsidP="0042488A">
      <w:pPr>
        <w:pStyle w:val="ListParagraph"/>
        <w:numPr>
          <w:ilvl w:val="0"/>
          <w:numId w:val="1"/>
        </w:num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>Telemetry basics set</w:t>
      </w:r>
    </w:p>
    <w:p w:rsidR="0042488A" w:rsidRDefault="0042488A" w:rsidP="0042488A">
      <w:pPr>
        <w:pStyle w:val="ListParagraph"/>
        <w:numPr>
          <w:ilvl w:val="1"/>
          <w:numId w:val="1"/>
        </w:num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>Pole count</w:t>
      </w:r>
    </w:p>
    <w:p w:rsidR="0042488A" w:rsidRDefault="0042488A" w:rsidP="0042488A">
      <w:pPr>
        <w:pStyle w:val="ListParagraph"/>
        <w:numPr>
          <w:ilvl w:val="1"/>
          <w:numId w:val="1"/>
        </w:num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>ESC min voltage and voice alarm</w:t>
      </w:r>
    </w:p>
    <w:p w:rsidR="0042488A" w:rsidRDefault="0042488A" w:rsidP="0042488A">
      <w:pPr>
        <w:pStyle w:val="ListParagraph"/>
        <w:numPr>
          <w:ilvl w:val="1"/>
          <w:numId w:val="1"/>
        </w:num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 xml:space="preserve">Flight log warnings for </w:t>
      </w:r>
    </w:p>
    <w:p w:rsidR="0042488A" w:rsidRDefault="0042488A" w:rsidP="0042488A">
      <w:pPr>
        <w:pStyle w:val="ListParagraph"/>
        <w:numPr>
          <w:ilvl w:val="2"/>
          <w:numId w:val="1"/>
        </w:num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 xml:space="preserve">Holds – voice and vibe alarm </w:t>
      </w:r>
    </w:p>
    <w:p w:rsidR="0042488A" w:rsidRDefault="0042488A" w:rsidP="0042488A">
      <w:pPr>
        <w:pStyle w:val="ListParagraph"/>
        <w:numPr>
          <w:ilvl w:val="2"/>
          <w:numId w:val="1"/>
        </w:num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 xml:space="preserve">Signal </w:t>
      </w:r>
      <w:r w:rsidR="007E2038">
        <w:rPr>
          <w:rFonts w:ascii="Calibri" w:hAnsi="Calibri"/>
          <w:color w:val="44546A" w:themeColor="text2"/>
        </w:rPr>
        <w:t xml:space="preserve">% </w:t>
      </w:r>
      <w:r>
        <w:rPr>
          <w:rFonts w:ascii="Calibri" w:hAnsi="Calibri"/>
          <w:color w:val="44546A" w:themeColor="text2"/>
        </w:rPr>
        <w:t xml:space="preserve">– voice alarm </w:t>
      </w:r>
    </w:p>
    <w:p w:rsidR="0042488A" w:rsidRDefault="0042488A" w:rsidP="0042488A">
      <w:pPr>
        <w:pStyle w:val="ListParagraph"/>
        <w:ind w:left="2160"/>
        <w:rPr>
          <w:rFonts w:ascii="Calibri" w:hAnsi="Calibri"/>
          <w:color w:val="44546A" w:themeColor="text2"/>
        </w:rPr>
      </w:pPr>
    </w:p>
    <w:p w:rsidR="0042488A" w:rsidRDefault="0042488A" w:rsidP="0042488A">
      <w:pPr>
        <w:pStyle w:val="ListParagraph"/>
        <w:numPr>
          <w:ilvl w:val="0"/>
          <w:numId w:val="1"/>
        </w:num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 xml:space="preserve">Dual Rates – Each switch just like BNF with voice for each </w:t>
      </w:r>
      <w:proofErr w:type="spellStart"/>
      <w:r>
        <w:rPr>
          <w:rFonts w:ascii="Calibri" w:hAnsi="Calibri"/>
          <w:color w:val="44546A" w:themeColor="text2"/>
        </w:rPr>
        <w:t>pos</w:t>
      </w:r>
      <w:proofErr w:type="spellEnd"/>
    </w:p>
    <w:p w:rsidR="0042488A" w:rsidRDefault="0042488A" w:rsidP="0042488A">
      <w:pPr>
        <w:pStyle w:val="ListParagraph"/>
        <w:numPr>
          <w:ilvl w:val="1"/>
          <w:numId w:val="1"/>
        </w:numPr>
        <w:rPr>
          <w:rFonts w:ascii="Calibri" w:hAnsi="Calibri"/>
          <w:color w:val="44546A" w:themeColor="text2"/>
        </w:rPr>
      </w:pPr>
      <w:proofErr w:type="spellStart"/>
      <w:r>
        <w:rPr>
          <w:rFonts w:ascii="Calibri" w:hAnsi="Calibri"/>
          <w:color w:val="44546A" w:themeColor="text2"/>
        </w:rPr>
        <w:t>Pos</w:t>
      </w:r>
      <w:proofErr w:type="spellEnd"/>
      <w:r>
        <w:rPr>
          <w:rFonts w:ascii="Calibri" w:hAnsi="Calibri"/>
          <w:color w:val="44546A" w:themeColor="text2"/>
        </w:rPr>
        <w:t xml:space="preserve"> 0/100%</w:t>
      </w:r>
      <w:r w:rsidR="005B4A4C">
        <w:rPr>
          <w:rFonts w:ascii="Calibri" w:hAnsi="Calibri"/>
          <w:color w:val="44546A" w:themeColor="text2"/>
        </w:rPr>
        <w:tab/>
      </w:r>
      <w:proofErr w:type="spellStart"/>
      <w:r>
        <w:rPr>
          <w:rFonts w:ascii="Calibri" w:hAnsi="Calibri"/>
          <w:color w:val="44546A" w:themeColor="text2"/>
        </w:rPr>
        <w:t>Pos</w:t>
      </w:r>
      <w:proofErr w:type="spellEnd"/>
      <w:r>
        <w:rPr>
          <w:rFonts w:ascii="Calibri" w:hAnsi="Calibri"/>
          <w:color w:val="44546A" w:themeColor="text2"/>
        </w:rPr>
        <w:t xml:space="preserve"> 1/70%</w:t>
      </w:r>
      <w:r w:rsidR="005B4A4C">
        <w:rPr>
          <w:rFonts w:ascii="Calibri" w:hAnsi="Calibri"/>
          <w:color w:val="44546A" w:themeColor="text2"/>
        </w:rPr>
        <w:tab/>
      </w:r>
      <w:proofErr w:type="spellStart"/>
      <w:r>
        <w:rPr>
          <w:rFonts w:ascii="Calibri" w:hAnsi="Calibri"/>
          <w:color w:val="44546A" w:themeColor="text2"/>
        </w:rPr>
        <w:t>Pos</w:t>
      </w:r>
      <w:proofErr w:type="spellEnd"/>
      <w:r>
        <w:rPr>
          <w:rFonts w:ascii="Calibri" w:hAnsi="Calibri"/>
          <w:color w:val="44546A" w:themeColor="text2"/>
        </w:rPr>
        <w:t xml:space="preserve"> 2/50%</w:t>
      </w:r>
    </w:p>
    <w:p w:rsidR="0042488A" w:rsidRDefault="0042488A" w:rsidP="0042488A">
      <w:pPr>
        <w:pStyle w:val="ListParagraph"/>
        <w:numPr>
          <w:ilvl w:val="1"/>
          <w:numId w:val="1"/>
        </w:num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>Ail – Switch F</w:t>
      </w:r>
    </w:p>
    <w:p w:rsidR="0042488A" w:rsidRDefault="0042488A" w:rsidP="0042488A">
      <w:pPr>
        <w:pStyle w:val="ListParagraph"/>
        <w:numPr>
          <w:ilvl w:val="1"/>
          <w:numId w:val="1"/>
        </w:numPr>
        <w:rPr>
          <w:rFonts w:ascii="Calibri" w:hAnsi="Calibri"/>
          <w:color w:val="44546A" w:themeColor="text2"/>
        </w:rPr>
      </w:pPr>
      <w:proofErr w:type="spellStart"/>
      <w:r>
        <w:rPr>
          <w:rFonts w:ascii="Calibri" w:hAnsi="Calibri"/>
          <w:color w:val="44546A" w:themeColor="text2"/>
        </w:rPr>
        <w:t>Elev</w:t>
      </w:r>
      <w:proofErr w:type="spellEnd"/>
      <w:r>
        <w:rPr>
          <w:rFonts w:ascii="Calibri" w:hAnsi="Calibri"/>
          <w:color w:val="44546A" w:themeColor="text2"/>
        </w:rPr>
        <w:t xml:space="preserve"> – Switch C</w:t>
      </w:r>
      <w:bookmarkStart w:id="0" w:name="_GoBack"/>
      <w:bookmarkEnd w:id="0"/>
    </w:p>
    <w:p w:rsidR="0042488A" w:rsidRDefault="0042488A" w:rsidP="0042488A">
      <w:pPr>
        <w:pStyle w:val="ListParagraph"/>
        <w:numPr>
          <w:ilvl w:val="1"/>
          <w:numId w:val="1"/>
        </w:num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>Rudder – Switch G</w:t>
      </w:r>
    </w:p>
    <w:p w:rsidR="0042488A" w:rsidRDefault="0042488A" w:rsidP="0042488A">
      <w:pPr>
        <w:ind w:left="1080"/>
        <w:rPr>
          <w:rFonts w:ascii="Calibri" w:hAnsi="Calibri"/>
          <w:color w:val="44546A" w:themeColor="text2"/>
        </w:rPr>
      </w:pPr>
    </w:p>
    <w:p w:rsidR="0042488A" w:rsidRDefault="0042488A" w:rsidP="0042488A">
      <w:pPr>
        <w:ind w:left="1080"/>
        <w:rPr>
          <w:rFonts w:ascii="Calibri" w:hAnsi="Calibri"/>
          <w:color w:val="44546A" w:themeColor="text2"/>
        </w:rPr>
      </w:pPr>
    </w:p>
    <w:p w:rsidR="0042488A" w:rsidRDefault="0042488A" w:rsidP="0042488A">
      <w:pPr>
        <w:rPr>
          <w:rFonts w:ascii="Calibri" w:hAnsi="Calibri"/>
          <w:color w:val="44546A" w:themeColor="text2"/>
        </w:rPr>
      </w:pPr>
      <w:r>
        <w:rPr>
          <w:rFonts w:ascii="Calibri" w:hAnsi="Calibri"/>
          <w:color w:val="44546A" w:themeColor="text2"/>
        </w:rPr>
        <w:t xml:space="preserve">Also ch6 aux 1 is locked into the 100% position using a digital switch assignment. </w:t>
      </w:r>
    </w:p>
    <w:p w:rsidR="00893D90" w:rsidRDefault="00893D90"/>
    <w:sectPr w:rsidR="00893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DA4FCD"/>
    <w:multiLevelType w:val="hybridMultilevel"/>
    <w:tmpl w:val="7B04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88A"/>
    <w:rsid w:val="0042140F"/>
    <w:rsid w:val="0042488A"/>
    <w:rsid w:val="005B4A4C"/>
    <w:rsid w:val="007E2038"/>
    <w:rsid w:val="008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459D0B-2849-4314-9B4C-6E6BEE93C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88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488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Payne</dc:creator>
  <cp:keywords/>
  <dc:description/>
  <cp:lastModifiedBy>David Payne</cp:lastModifiedBy>
  <cp:revision>7</cp:revision>
  <dcterms:created xsi:type="dcterms:W3CDTF">2020-03-25T18:09:00Z</dcterms:created>
  <dcterms:modified xsi:type="dcterms:W3CDTF">2020-03-25T22:28:00Z</dcterms:modified>
</cp:coreProperties>
</file>